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</w:p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aps/>
          <w:color w:val="1D2B3A"/>
          <w:sz w:val="28"/>
          <w:szCs w:val="28"/>
        </w:rPr>
        <w:t xml:space="preserve">Board of Fire Commissioners</w:t>
      </w:r>
    </w:p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aps/>
          <w:color w:val="1D2B3A"/>
          <w:sz w:val="28"/>
          <w:szCs w:val="28"/>
        </w:rPr>
        <w:t xml:space="preserve">Regular Meeting Minutes</w:t>
      </w:r>
    </w:p>
    <w:p>
      <w:pPr>
        <w:pBdr>
          <w:bottom w:val="single" w:color="CC2020" w:sz="6" w:space="4"/>
        </w:pBd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Date: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___________________________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Called to Order: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___________  PM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Adjourned: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___________  PM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Location: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Commissioner's Room — Station 26, 100 US-30, Filer, ID 83328</w:t>
            </w:r>
          </w:p>
        </w:tc>
      </w:tr>
    </w:tbl>
    <w:p>
      <w:pPr>
        <w:spacing w:after="80" w:before="0"/>
      </w:pPr>
    </w:p>
    <w:p>
      <w:pPr>
        <w:pBdr>
          <w:left w:val="single" w:color="CC2020" w:sz="16" w:space="8"/>
        </w:pBdr>
        <w:shd w:fill="F4F6F8" w:val="clear"/>
        <w:spacing w:after="80" w:before="240"/>
        <w:ind w:left="16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ATTENDANCE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4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Commissioners Present</w:t>
            </w:r>
          </w:p>
        </w:tc>
        <w:tc>
          <w:tcPr>
            <w:tcW w:type="dxa" w:w="6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4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Commissioners Absent</w:t>
            </w:r>
          </w:p>
        </w:tc>
        <w:tc>
          <w:tcPr>
            <w:tcW w:type="dxa" w:w="6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4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Staff Present</w:t>
            </w:r>
          </w:p>
        </w:tc>
        <w:tc>
          <w:tcPr>
            <w:tcW w:type="dxa" w:w="6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4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Guests</w:t>
            </w:r>
          </w:p>
        </w:tc>
        <w:tc>
          <w:tcPr>
            <w:tcW w:type="dxa" w:w="6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 w:before="0"/>
      </w:pPr>
    </w:p>
    <w:p>
      <w:pPr>
        <w:pBdr>
          <w:left w:val="single" w:color="CC2020" w:sz="16" w:space="8"/>
        </w:pBdr>
        <w:shd w:fill="F4F6F8" w:val="clear"/>
        <w:spacing w:after="80" w:before="240"/>
        <w:ind w:left="16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MINUTES</w:t>
      </w:r>
    </w:p>
    <w:p>
      <w:pPr>
        <w:spacing w:after="80" w:before="0"/>
      </w:pP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Call to Order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Pledge of Allegiance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Roll Call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Approval of Agenda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Approval of Minutes — [Previous Meeting Date]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Public Comment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Chief's Report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Financial Report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Old Business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New Business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Adjourn</w:t>
      </w:r>
    </w:p>
    <w:p>
      <w:pPr>
        <w:pBdr>
          <w:bottom w:val="single" w:color="CBD5E1" w:sz="2" w:space="2"/>
        </w:pBdr>
        <w:spacing w:after="80" w:before="80"/>
        <w:ind w:left="7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300" w:before="0"/>
      </w:pPr>
    </w:p>
    <w:p>
      <w:pPr>
        <w:pBdr>
          <w:left w:val="single" w:color="CC2020" w:sz="16" w:space="8"/>
        </w:pBdr>
        <w:shd w:fill="F4F6F8" w:val="clear"/>
        <w:spacing w:after="80" w:before="240"/>
        <w:ind w:left="160"/>
      </w:pPr>
      <w:r>
        <w:rPr>
          <w:rFonts w:ascii="Arial" w:cs="Arial" w:eastAsia="Arial" w:hAnsi="Arial"/>
          <w:b/>
          <w:bCs/>
          <w:color w:val="1D2B3A"/>
          <w:sz w:val="22"/>
          <w:szCs w:val="22"/>
        </w:rPr>
        <w:t xml:space="preserve">APPROVAL</w:t>
      </w:r>
    </w:p>
    <w:p>
      <w:pPr>
        <w:spacing w:after="120" w:before="0"/>
      </w:pPr>
    </w:p>
    <w:p>
      <w:pPr>
        <w:spacing w:after="120" w:before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These minutes were approved by the Board of Fire Commissioners on _____________________________.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1D2B3A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1D2B3A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6"/>
                <w:szCs w:val="16"/>
              </w:rPr>
              <w:t xml:space="preserve">Secretary Signature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6"/>
                <w:szCs w:val="16"/>
              </w:rPr>
              <w:t xml:space="preserve">Date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spacing w:before="80"/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These minutes are subject to board approval. Contact (208) 326-4111 for public records requests.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2020" w:sz="12" w:space="6"/>
      </w:pBdr>
      <w:tabs>
        <w:tab w:val="left" w:pos="0"/>
      </w:tabs>
      <w:spacing w:after="0"/>
    </w:pPr>
    <w:r>
      <w:t xml:space="preserve">	</w:t>
    </w:r>
    <w:r>
      <w:rPr>
        <w:rFonts w:ascii="Arial" w:cs="Arial" w:eastAsia="Arial" w:hAnsi="Arial"/>
        <w:b/>
        <w:bCs/>
        <w:color w:val="1D2B3A"/>
        <w:sz w:val="28"/>
        <w:szCs w:val="28"/>
      </w:rPr>
      <w:t xml:space="preserve">Filer Rural Fire District</w:t>
    </w:r>
    <w:r>
      <w:rPr>
        <w:rFonts w:ascii="Arial" w:cs="Arial" w:eastAsia="Arial" w:hAnsi="Arial"/>
        <w:color w:val="64748B"/>
        <w:sz w:val="20"/>
        <w:szCs w:val="20"/>
      </w:rPr>
      <w:t xml:space="preserve">  |  Station 26  —  Filer, Idaho</w:t>
    </w:r>
    <w:r>
      <w:t xml:space="preserve">  </w:t>
    </w:r>
    <w:r>
      <w:drawing>
        <wp:anchor distT="0" distB="0" distL="0" distR="0" simplePos="0" allowOverlap="0" behindDoc="0" locked="0" layoutInCell="1" relativeHeight="457200">
          <wp:simplePos x="0" y="0"/>
          <wp:positionH relativeFrom="column">
            <wp:align>right</wp:align>
          </wp:positionH>
          <wp:positionV relativeFrom="line">
            <wp:posOffset>-100000</wp:posOffset>
          </wp:positionV>
          <wp:extent cx="457200" cy="457200"/>
          <wp:effectExtent t="0" r="0" b="0" l="0"/>
          <wp:wrapNone/>
          <wp:docPr id="1" name="Logo" descr="Filer Rural Fire District emblem" title="FRF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4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6e03c6d60c40e946e71c8caa15907c64695c4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2026-05-31T06:21:43.643Z</dcterms:created>
  <dcterms:modified xsi:type="dcterms:W3CDTF">2026-05-31T06:21:43.643Z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